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highlight w:val="none"/>
          <w:lang w:val="en-US" w:eastAsia="zh-CN"/>
        </w:rPr>
        <w:t>附件三：</w:t>
      </w:r>
    </w:p>
    <w:tbl>
      <w:tblPr>
        <w:tblStyle w:val="4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679"/>
        <w:gridCol w:w="590"/>
        <w:gridCol w:w="580"/>
        <w:gridCol w:w="2413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98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highlight w:val="none"/>
              </w:rPr>
              <w:t>新疆师范大学202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highlight w:val="none"/>
              </w:rPr>
              <w:t>年专业学位硕士研究生招生专业目录及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highlight w:val="none"/>
              </w:rPr>
              <w:t>参考书目（非全日制）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20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学院代码、专业代码、专业名称、研究方向</w:t>
            </w:r>
          </w:p>
        </w:tc>
        <w:tc>
          <w:tcPr>
            <w:tcW w:w="26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指导教师</w:t>
            </w:r>
          </w:p>
        </w:tc>
        <w:tc>
          <w:tcPr>
            <w:tcW w:w="5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招生人数</w:t>
            </w:r>
          </w:p>
        </w:tc>
        <w:tc>
          <w:tcPr>
            <w:tcW w:w="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学制</w:t>
            </w:r>
          </w:p>
        </w:tc>
        <w:tc>
          <w:tcPr>
            <w:tcW w:w="24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初试科目</w:t>
            </w:r>
          </w:p>
        </w:tc>
        <w:tc>
          <w:tcPr>
            <w:tcW w:w="15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0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2"/>
                <w:highlight w:val="none"/>
                <w:lang w:val="en-US" w:eastAsia="zh-CN"/>
              </w:rPr>
              <w:t>0254国际商务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0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002商学院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楷体" w:hAnsi="华文楷体" w:eastAsia="华文楷体" w:cs="楷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华文楷体" w:hAnsi="华文楷体" w:eastAsia="华文楷体" w:cs="楷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20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025400国际商务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李慧玲、王维然、李全胜、徐妍、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祖建新、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李志翠、董晔、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刘晖、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阿布来提·依明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、陈军、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郭辉、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蔡玉洁、沙依甫加玛丽·肉孜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②204英语二202俄语任选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396经济类综合能力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④434国际商务专业基础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1.外语</w:t>
            </w:r>
          </w:p>
          <w:p>
            <w:pPr>
              <w:widowControl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2.专业面试</w:t>
            </w:r>
          </w:p>
          <w:p>
            <w:pPr>
              <w:jc w:val="left"/>
              <w:rPr>
                <w:rFonts w:hint="eastAsia" w:ascii="华文楷体" w:hAnsi="华文楷体" w:eastAsia="华文楷体" w:cs="楷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3.专业综合(含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国际贸易</w:t>
            </w:r>
            <w:r>
              <w:rPr>
                <w:rFonts w:hint="eastAsia"/>
                <w:color w:val="auto"/>
                <w:highlight w:val="none"/>
              </w:rPr>
              <w:t>、国际市场营销)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0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2"/>
                <w:highlight w:val="none"/>
                <w:lang w:val="en-US" w:eastAsia="zh-CN"/>
              </w:rPr>
              <w:t>0351法律硕士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003政法学院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2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035101法律（非法学）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陈彤、白丽、吕睿、茹克娅·霍加、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吾守尔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、张峥、阿不都米吉提•吾买尔、王国龙、江钦辉、郭蓓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4年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②201英语一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③398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eastAsia="zh-CN"/>
              </w:rPr>
              <w:t>法律硕士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专业基础（非法学）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④498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eastAsia="zh-CN"/>
              </w:rPr>
              <w:t>法律硕士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综合（非法学）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3.法理学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0352 社会工作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005历史与社会学院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035200社会工作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关丙胜、严学勤、杨小燕、岳素君、王欣、郭宏斌、马继红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②204英语二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③331社会工作原理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④437社会工作实务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3.社会工作导论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  <w:t>0451教育硕士</w:t>
            </w:r>
          </w:p>
        </w:tc>
        <w:tc>
          <w:tcPr>
            <w:tcW w:w="2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w w:val="70"/>
                <w:highlight w:val="none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01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4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001马克思主义学院</w:t>
            </w:r>
          </w:p>
        </w:tc>
        <w:tc>
          <w:tcPr>
            <w:tcW w:w="2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w w:val="70"/>
                <w:highlight w:val="none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01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04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  <w:lang w:val="en-US" w:eastAsia="zh-CN"/>
              </w:rPr>
              <w:t>045102学科教学（思政）</w:t>
            </w:r>
          </w:p>
        </w:tc>
        <w:tc>
          <w:tcPr>
            <w:tcW w:w="2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7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宋新伟、张峥、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徐国松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任新丽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张秀红、张丽娟、侯兰梅、王建华、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锋晖</w:t>
            </w:r>
            <w:r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吴常柏、陈玲、阿不力孜·沙吾提、谢玲、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谢程程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陶晶、吴秀红、谭小攀、王汐牟、罗志佳、杨婷婷</w:t>
            </w: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3年</w:t>
            </w:r>
          </w:p>
        </w:tc>
        <w:tc>
          <w:tcPr>
            <w:tcW w:w="2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②204英语二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④85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0思想政治学科教学论</w:t>
            </w:r>
          </w:p>
        </w:tc>
        <w:tc>
          <w:tcPr>
            <w:tcW w:w="1501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 xml:space="preserve">1.外语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 xml:space="preserve">2.专业面试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Hans"/>
              </w:rPr>
              <w:t>思想政治教育学原理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00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教育科学学院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  <w:jc w:val="center"/>
        </w:trPr>
        <w:tc>
          <w:tcPr>
            <w:tcW w:w="20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</w:rPr>
              <w:t>045101教育管理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赵建梅、毛菊、于影丽、李尽晖、张海燕、张兴、汤允凤、王媛、热孜万古丽·阿巴斯、李顺雨、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陈得军、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阿依提拉·阿布都热依木、杨丽雪、斯雯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3年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②204英语二202俄语任选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④85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教育管理学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3.学校管理学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00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数学科学学院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212" w:rightChars="-101"/>
              <w:rPr>
                <w:rFonts w:hint="eastAsia" w:asciiTheme="minorEastAsia" w:hAnsiTheme="minorEastAsia" w:eastAsiaTheme="minorEastAsia" w:cstheme="minorEastAsia"/>
                <w:color w:val="auto"/>
                <w:w w:val="7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  <w:lang w:eastAsia="zh-CN"/>
              </w:rPr>
              <w:t>045104学科教学（数学）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  <w:highlight w:val="none"/>
              </w:rPr>
              <w:t>杨军、董玉成、</w:t>
            </w:r>
            <w:r>
              <w:rPr>
                <w:rFonts w:hint="eastAsia" w:ascii="宋体" w:hAnsi="宋体" w:eastAsia="宋体" w:cs="宋体"/>
                <w:color w:val="auto"/>
                <w:szCs w:val="22"/>
                <w:highlight w:val="none"/>
                <w:lang w:val="en-US" w:eastAsia="zh-CN"/>
              </w:rPr>
              <w:t>侯传燕、</w:t>
            </w:r>
            <w:r>
              <w:rPr>
                <w:rFonts w:hint="eastAsia" w:ascii="宋体" w:hAnsi="宋体" w:eastAsia="宋体" w:cs="宋体"/>
                <w:color w:val="auto"/>
                <w:szCs w:val="22"/>
                <w:highlight w:val="none"/>
              </w:rPr>
              <w:t>刘婷、李昌成、徐波、赵爱华、曹卫兵</w:t>
            </w:r>
            <w:r>
              <w:rPr>
                <w:rFonts w:hint="eastAsia" w:ascii="宋体" w:hAnsi="宋体" w:eastAsia="宋体" w:cs="宋体"/>
                <w:color w:val="auto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2"/>
                <w:highlight w:val="none"/>
                <w:lang w:val="en-US" w:eastAsia="zh-CN"/>
              </w:rPr>
              <w:t>刘文清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②204英语二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④85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数学基础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3.现代数学基础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010物理与电子工程学院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w w:val="7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  <w:lang w:eastAsia="zh-CN"/>
              </w:rPr>
              <w:t>045105学科教学（物理）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</w:p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</w:rPr>
              <w:t>张冬波、路俊哲、秦晨、王林香、邹艳波、何久洋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②204英语二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④8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物理教学论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3.课堂教学能力测试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18心理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  <w:lang w:eastAsia="zh-CN"/>
              </w:rPr>
              <w:t>045116心理健康教育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  <w:lang w:eastAsia="zh-CN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买合甫来提·坎吉、董莉、焦江丽、刘毅、贾永萍、李莉莉、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刘贵雄、伊力扎提·麦麦提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、徐春霞</w:t>
            </w:r>
            <w:bookmarkStart w:id="0" w:name="_GoBack"/>
            <w:bookmarkEnd w:id="0"/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②204英语二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③333教育综合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④8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64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心理学基础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3.心理咨询的理论与技术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0651文物与博物馆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004历史与社会学院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  <w:lang w:val="en-US" w:eastAsia="zh-CN"/>
              </w:rPr>
              <w:t>065101考古学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于建军、胡兴军、赵莉、张小刚、陈爱峰、武海龙、王永强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②204英语二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③348文博综合</w:t>
            </w:r>
          </w:p>
        </w:tc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3.综合知识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  <w:lang w:val="en-US" w:eastAsia="zh-CN"/>
              </w:rPr>
              <w:t>065102博物馆学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叶尔米拉、付昶、李春长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  <w:lang w:val="en-US" w:eastAsia="zh-CN"/>
              </w:rPr>
              <w:t>065103文化遗产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艾山江·阿不力孜、锋晖、祖木拉提·哈帕尔、马晓娟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  <w:lang w:val="en-US" w:eastAsia="zh-CN"/>
              </w:rPr>
              <w:t>065104文物保护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杨华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黄岚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0854电子信息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011计算机科学技术学院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085404计算机技术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潘伟民、年梅、陈炳才、杨勇、张海军、彭成、齐向伟、李勇、艾孜尔古丽·玉素甫、陈媛媛、刘战东、刘文、丁男、樊小超、</w:t>
            </w:r>
            <w:r>
              <w:rPr>
                <w:rFonts w:ascii="宋体" w:hAnsi="宋体" w:cs="宋体"/>
                <w:color w:val="auto"/>
                <w:szCs w:val="21"/>
              </w:rPr>
              <w:t>李海芳、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赵新元</w:t>
            </w:r>
            <w:r>
              <w:rPr>
                <w:rFonts w:ascii="宋体" w:hAnsi="宋体" w:cs="宋体"/>
                <w:color w:val="auto"/>
                <w:szCs w:val="21"/>
              </w:rPr>
              <w:t>、李娟、任鸽、陈彦敏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ascii="宋体" w:hAnsi="宋体" w:cs="宋体"/>
                <w:color w:val="auto"/>
                <w:szCs w:val="21"/>
              </w:rPr>
              <w:t>王伯超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ascii="宋体" w:hAnsi="宋体" w:cs="宋体"/>
                <w:color w:val="auto"/>
                <w:szCs w:val="21"/>
              </w:rPr>
              <w:t>陈建伟、马新春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ascii="宋体" w:hAnsi="宋体" w:cs="宋体"/>
                <w:color w:val="auto"/>
                <w:szCs w:val="21"/>
              </w:rPr>
              <w:t>温明、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曾文潇</w:t>
            </w:r>
            <w:r>
              <w:rPr>
                <w:rFonts w:ascii="宋体" w:hAnsi="宋体" w:cs="宋体"/>
                <w:color w:val="auto"/>
                <w:szCs w:val="21"/>
              </w:rPr>
              <w:t>、薛化建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①101 政治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②204 英语二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③302 数学二</w:t>
            </w: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④8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数据结构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1.英语</w:t>
            </w: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2.专业面试</w:t>
            </w:r>
          </w:p>
          <w:p>
            <w:pP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</w:t>
            </w:r>
            <w:r>
              <w:rPr>
                <w:rFonts w:hint="eastAsia" w:ascii="宋体" w:hAnsi="宋体" w:cs="宋体"/>
                <w:color w:val="auto"/>
              </w:rPr>
              <w:t>程序设计基础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1252公共管理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003政法学院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  <w:lang w:val="en-US" w:eastAsia="zh-CN"/>
              </w:rPr>
              <w:t>125200公共管理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18"/>
                <w:lang w:eastAsia="zh-CN" w:bidi="ar"/>
              </w:rPr>
              <w:t>石路</w:t>
            </w:r>
            <w:r>
              <w:rPr>
                <w:rFonts w:hint="eastAsia" w:ascii="宋体" w:hAnsi="宋体" w:eastAsia="宋体" w:cs="宋体"/>
                <w:color w:val="auto"/>
                <w:szCs w:val="18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18"/>
                <w:lang w:eastAsia="zh-CN" w:bidi="ar"/>
              </w:rPr>
              <w:t>彭无情、</w:t>
            </w:r>
            <w:r>
              <w:rPr>
                <w:rFonts w:hint="eastAsia" w:ascii="宋体" w:hAnsi="宋体" w:eastAsia="宋体" w:cs="宋体"/>
                <w:color w:val="auto"/>
                <w:szCs w:val="18"/>
                <w:lang w:val="en-US" w:eastAsia="zh-CN" w:bidi="ar"/>
              </w:rPr>
              <w:t>马凤强</w:t>
            </w:r>
            <w:r>
              <w:rPr>
                <w:rFonts w:hint="eastAsia" w:ascii="宋体" w:hAnsi="宋体" w:eastAsia="宋体" w:cs="宋体"/>
                <w:color w:val="auto"/>
                <w:szCs w:val="18"/>
                <w:lang w:eastAsia="zh-CN" w:bidi="ar"/>
              </w:rPr>
              <w:t>、陈彤、王平、唐文睿、姚学丽、陈琪、苏闻宇、周普元、蔡江帆、魏勇、马晨、顿时春、孙静、黄毅、王艳、朱宪臣、魏寒梅、郭益海、蒲雪梅、马文涛、马骁骊、于尚平、梁哲喜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①199管理类综合能力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②204英语二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1.思想政治理论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</w:rPr>
              <w:t>.外语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.专业面试</w:t>
            </w:r>
          </w:p>
          <w:p>
            <w:pPr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公共管理综合知识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2"/>
                <w:highlight w:val="none"/>
              </w:rPr>
              <w:t>1351艺术硕士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美术学院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  <w:lang w:val="en-US" w:eastAsia="zh-CN"/>
              </w:rPr>
              <w:t>135107美术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  <w:lang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  <w:lang w:eastAsia="zh-CN"/>
              </w:rPr>
              <w:t>01中国画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</w:rPr>
              <w:t>康书增、</w:t>
            </w:r>
            <w:r>
              <w:rPr>
                <w:rFonts w:hint="eastAsia"/>
                <w:color w:val="auto"/>
                <w:szCs w:val="22"/>
                <w:lang w:eastAsia="zh-CN"/>
              </w:rPr>
              <w:t>郐振明、</w:t>
            </w:r>
            <w:r>
              <w:rPr>
                <w:rFonts w:hint="eastAsia"/>
                <w:color w:val="auto"/>
                <w:szCs w:val="22"/>
              </w:rPr>
              <w:t>周静、魏东、</w:t>
            </w:r>
            <w:r>
              <w:rPr>
                <w:rFonts w:hint="eastAsia"/>
                <w:color w:val="auto"/>
                <w:szCs w:val="22"/>
                <w:lang w:eastAsia="zh-CN"/>
              </w:rPr>
              <w:t>周尊圣、李建国、</w:t>
            </w:r>
            <w:r>
              <w:rPr>
                <w:rFonts w:hint="eastAsia"/>
                <w:color w:val="auto"/>
                <w:szCs w:val="22"/>
              </w:rPr>
              <w:t>褚晓莉</w:t>
            </w:r>
            <w:r>
              <w:rPr>
                <w:rFonts w:hint="eastAsia"/>
                <w:color w:val="auto"/>
                <w:szCs w:val="22"/>
                <w:lang w:eastAsia="zh-CN"/>
              </w:rPr>
              <w:t>、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赛力克江·沙提、王静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4年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②204英语二203日语任选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71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中国美术史及作品鉴赏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  <w:t>外国美术史及作品鉴赏</w:t>
            </w:r>
          </w:p>
        </w:tc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1.外语</w:t>
            </w:r>
            <w:r>
              <w:rPr>
                <w:rFonts w:hint="eastAsia"/>
                <w:color w:val="auto"/>
                <w:lang w:val="en-US" w:eastAsia="zh-CN"/>
              </w:rPr>
              <w:t>听说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2.</w:t>
            </w:r>
            <w:r>
              <w:rPr>
                <w:rFonts w:hint="eastAsia"/>
                <w:color w:val="auto"/>
                <w:szCs w:val="21"/>
              </w:rPr>
              <w:t>专业复试</w:t>
            </w:r>
          </w:p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（1）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造型表现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（2）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命题创作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highlight w:val="none"/>
                <w:lang w:eastAsia="zh-CN"/>
              </w:rPr>
              <w:t>02油画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李勇、莫合德尔·亚森、赵培智、刘建新、买买提·艾依提、</w:t>
            </w:r>
            <w:r>
              <w:rPr>
                <w:rFonts w:hint="eastAsia"/>
                <w:color w:val="auto"/>
                <w:szCs w:val="22"/>
                <w:lang w:eastAsia="zh-CN"/>
              </w:rPr>
              <w:t>蔡永生、张雷震、</w:t>
            </w:r>
            <w:r>
              <w:rPr>
                <w:rFonts w:hint="eastAsia"/>
                <w:color w:val="auto"/>
                <w:szCs w:val="21"/>
              </w:rPr>
              <w:t>腰进发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袁志刚、高江、伊力夏提·吐尔逊、努尔买买提.俄力玛洪</w:t>
            </w:r>
          </w:p>
        </w:tc>
        <w:tc>
          <w:tcPr>
            <w:tcW w:w="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03水彩粉画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隋立民、欧阳松柏</w:t>
            </w:r>
          </w:p>
        </w:tc>
        <w:tc>
          <w:tcPr>
            <w:tcW w:w="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</w:tbl>
    <w:p>
      <w:pPr>
        <w:jc w:val="center"/>
        <w:rPr>
          <w:rFonts w:hint="eastAsia" w:eastAsia="黑体"/>
          <w:b/>
          <w:bCs/>
          <w:color w:val="auto"/>
          <w:sz w:val="32"/>
          <w:szCs w:val="32"/>
          <w:highlight w:val="none"/>
        </w:rPr>
      </w:pPr>
    </w:p>
    <w:p>
      <w:pPr>
        <w:jc w:val="center"/>
        <w:rPr>
          <w:rFonts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eastAsia="黑体"/>
          <w:b/>
          <w:bCs/>
          <w:color w:val="auto"/>
          <w:sz w:val="32"/>
          <w:szCs w:val="32"/>
          <w:highlight w:val="none"/>
        </w:rPr>
        <w:t>考试科目代码及名称</w:t>
      </w:r>
    </w:p>
    <w:tbl>
      <w:tblPr>
        <w:tblStyle w:val="4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120"/>
        <w:gridCol w:w="990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b/>
                <w:bCs/>
                <w:color w:val="auto"/>
                <w:szCs w:val="21"/>
                <w:highlight w:val="none"/>
              </w:rPr>
              <w:t>代码</w:t>
            </w:r>
          </w:p>
        </w:tc>
        <w:tc>
          <w:tcPr>
            <w:tcW w:w="31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b/>
                <w:bCs/>
                <w:color w:val="auto"/>
                <w:szCs w:val="21"/>
                <w:highlight w:val="none"/>
              </w:rPr>
              <w:t>科目名称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b/>
                <w:bCs/>
                <w:color w:val="auto"/>
                <w:szCs w:val="21"/>
                <w:highlight w:val="none"/>
              </w:rPr>
              <w:t>代码</w:t>
            </w:r>
          </w:p>
        </w:tc>
        <w:tc>
          <w:tcPr>
            <w:tcW w:w="31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b/>
                <w:bCs/>
                <w:color w:val="auto"/>
                <w:szCs w:val="21"/>
                <w:highlight w:val="none"/>
              </w:rPr>
              <w:t>科目名称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31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434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国际商务专业基础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3120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管理类综合能力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437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社会工作实务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31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英语一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498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法律硕士综合（非法学）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俄语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814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数据结构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日语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819</w:t>
            </w:r>
          </w:p>
        </w:tc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外国美术史及作品鉴赏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英语二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思想政治学科教学论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数学二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851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社会工作原理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859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860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物理教学论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348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文博综合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864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心理学基础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经济类综合能力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3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法律硕士专业基础（非法学）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中国美术史及作品鉴赏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/>
          <w:b w:val="0"/>
          <w:bCs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Theme="majorEastAsia" w:hAnsiTheme="majorEastAsia" w:eastAsiaTheme="majorEastAsia"/>
          <w:b w:val="0"/>
          <w:bCs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Theme="majorEastAsia" w:hAnsiTheme="majorEastAsia" w:eastAsiaTheme="majorEastAsia"/>
          <w:b w:val="0"/>
          <w:bCs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Theme="majorEastAsia" w:hAnsiTheme="majorEastAsia" w:eastAsiaTheme="majorEastAsia"/>
          <w:b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  <w:highlight w:val="none"/>
        </w:rPr>
        <w:t>各专业考试科目主要参考书目</w:t>
      </w:r>
    </w:p>
    <w:p>
      <w:pPr>
        <w:rPr>
          <w:rFonts w:ascii="宋体" w:hAnsi="宋体" w:eastAsia="宋体" w:cs="楷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楷体"/>
          <w:b/>
          <w:color w:val="auto"/>
          <w:sz w:val="28"/>
          <w:szCs w:val="28"/>
          <w:highlight w:val="none"/>
        </w:rPr>
        <w:t>0254国际商务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color w:val="auto"/>
          <w:szCs w:val="21"/>
          <w:highlight w:val="none"/>
        </w:rPr>
        <w:t>初试科目：</w:t>
      </w:r>
      <w:r>
        <w:rPr>
          <w:rFonts w:hint="eastAsia" w:ascii="宋体" w:hAnsi="宋体" w:cs="楷体"/>
          <w:color w:val="auto"/>
          <w:szCs w:val="21"/>
        </w:rPr>
        <w:t>《</w:t>
      </w:r>
      <w:r>
        <w:rPr>
          <w:rFonts w:hint="eastAsia" w:ascii="宋体" w:hAnsi="宋体"/>
          <w:color w:val="auto"/>
          <w:szCs w:val="21"/>
        </w:rPr>
        <w:t>国际商务</w:t>
      </w:r>
      <w:r>
        <w:rPr>
          <w:rFonts w:hint="eastAsia" w:ascii="宋体" w:hAnsi="宋体" w:cs="楷体"/>
          <w:color w:val="auto"/>
          <w:szCs w:val="21"/>
        </w:rPr>
        <w:t>》（第三版），韩玉军</w:t>
      </w:r>
      <w:r>
        <w:rPr>
          <w:rFonts w:hint="eastAsia" w:ascii="宋体" w:hAnsi="宋体"/>
          <w:color w:val="auto"/>
          <w:szCs w:val="21"/>
        </w:rPr>
        <w:t>，中国人民出版社，2020年8月。</w:t>
      </w:r>
    </w:p>
    <w:p>
      <w:pPr>
        <w:autoSpaceDE w:val="0"/>
        <w:autoSpaceDN w:val="0"/>
        <w:adjustRightInd w:val="0"/>
        <w:spacing w:line="360" w:lineRule="exact"/>
        <w:ind w:left="1260" w:hanging="1260" w:hangingChars="600"/>
        <w:textAlignment w:val="baseline"/>
        <w:rPr>
          <w:rFonts w:ascii="宋体" w:hAnsi="宋体" w:eastAsia="宋体" w:cs="楷体"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color w:val="auto"/>
          <w:szCs w:val="21"/>
          <w:highlight w:val="none"/>
        </w:rPr>
        <w:t>复试科目：</w:t>
      </w:r>
      <w:r>
        <w:rPr>
          <w:rFonts w:hint="eastAsia" w:ascii="宋体" w:hAnsi="宋体" w:cs="楷体"/>
          <w:color w:val="auto"/>
          <w:szCs w:val="21"/>
        </w:rPr>
        <w:t>《</w:t>
      </w:r>
      <w:r>
        <w:rPr>
          <w:rFonts w:hint="eastAsia" w:ascii="宋体" w:hAnsi="宋体"/>
          <w:color w:val="auto"/>
          <w:szCs w:val="21"/>
        </w:rPr>
        <w:t>国际贸易</w:t>
      </w:r>
      <w:r>
        <w:rPr>
          <w:rFonts w:hint="eastAsia" w:ascii="宋体" w:hAnsi="宋体" w:cs="楷体"/>
          <w:color w:val="auto"/>
          <w:szCs w:val="21"/>
        </w:rPr>
        <w:t>》（第三版）</w:t>
      </w:r>
      <w:r>
        <w:rPr>
          <w:rFonts w:hint="eastAsia" w:ascii="宋体" w:hAnsi="宋体"/>
          <w:color w:val="auto"/>
          <w:szCs w:val="21"/>
        </w:rPr>
        <w:t>胡俊文，清华大学出版社，2018年1月第3版；《国际市场营销》（第二版）陈文汉</w:t>
      </w:r>
      <w:r>
        <w:rPr>
          <w:rFonts w:hint="eastAsia" w:ascii="宋体" w:hAnsi="宋体"/>
          <w:color w:val="auto"/>
          <w:szCs w:val="21"/>
          <w:lang w:eastAsia="zh-CN"/>
        </w:rPr>
        <w:t>、</w:t>
      </w:r>
      <w:r>
        <w:rPr>
          <w:rFonts w:hint="eastAsia" w:ascii="宋体" w:hAnsi="宋体"/>
          <w:color w:val="auto"/>
          <w:szCs w:val="21"/>
        </w:rPr>
        <w:t>孙畅，清华大学出版社，2020年8月。</w:t>
      </w:r>
    </w:p>
    <w:p>
      <w:pPr>
        <w:autoSpaceDE w:val="0"/>
        <w:autoSpaceDN w:val="0"/>
        <w:adjustRightInd w:val="0"/>
        <w:spacing w:line="360" w:lineRule="exact"/>
        <w:ind w:left="1680" w:hanging="1680" w:hangingChars="800"/>
        <w:textAlignment w:val="baseline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 w:cs="楷体"/>
          <w:color w:val="auto"/>
          <w:szCs w:val="21"/>
          <w:highlight w:val="none"/>
        </w:rPr>
        <w:t>同等学力加试：</w:t>
      </w:r>
      <w:r>
        <w:rPr>
          <w:rFonts w:hint="eastAsia" w:ascii="宋体" w:hAnsi="宋体" w:cs="楷体"/>
          <w:color w:val="auto"/>
          <w:szCs w:val="21"/>
        </w:rPr>
        <w:t>《</w:t>
      </w:r>
      <w:r>
        <w:rPr>
          <w:rFonts w:hint="eastAsia" w:ascii="宋体" w:hAnsi="宋体"/>
          <w:color w:val="auto"/>
          <w:szCs w:val="21"/>
        </w:rPr>
        <w:t>国际贸易</w:t>
      </w:r>
      <w:r>
        <w:rPr>
          <w:rFonts w:hint="eastAsia" w:ascii="宋体" w:hAnsi="宋体" w:cs="楷体"/>
          <w:color w:val="auto"/>
          <w:szCs w:val="21"/>
        </w:rPr>
        <w:t>》（第三版）</w:t>
      </w:r>
      <w:r>
        <w:rPr>
          <w:rFonts w:hint="eastAsia" w:ascii="宋体" w:hAnsi="宋体"/>
          <w:color w:val="auto"/>
          <w:szCs w:val="21"/>
        </w:rPr>
        <w:t>胡俊文，清华大学出版社，2018年1月第3版；《国际市场营销》（第二版）陈文汉</w:t>
      </w:r>
      <w:r>
        <w:rPr>
          <w:rFonts w:hint="eastAsia" w:ascii="宋体" w:hAnsi="宋体"/>
          <w:color w:val="auto"/>
          <w:szCs w:val="21"/>
          <w:lang w:eastAsia="zh-CN"/>
        </w:rPr>
        <w:t>、</w:t>
      </w:r>
      <w:r>
        <w:rPr>
          <w:rFonts w:hint="eastAsia" w:ascii="宋体" w:hAnsi="宋体"/>
          <w:color w:val="auto"/>
          <w:szCs w:val="21"/>
        </w:rPr>
        <w:t>孙畅，清华大学出版社，2020年8月。</w:t>
      </w:r>
    </w:p>
    <w:p>
      <w:pPr>
        <w:tabs>
          <w:tab w:val="left" w:pos="2130"/>
        </w:tabs>
        <w:ind w:left="1687" w:hanging="1687" w:hangingChars="6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0351法律硕士</w:t>
      </w:r>
    </w:p>
    <w:p>
      <w:pPr>
        <w:autoSpaceDE w:val="0"/>
        <w:autoSpaceDN w:val="0"/>
        <w:adjustRightInd w:val="0"/>
        <w:spacing w:line="360" w:lineRule="exact"/>
        <w:ind w:left="1680" w:hanging="1680" w:hangingChars="800"/>
        <w:textAlignment w:val="baseline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初试科目：法硕联考专业基础（非法学及法学）、法硕联考综合（非法学及法学）均为国家 </w:t>
      </w:r>
    </w:p>
    <w:p>
      <w:pPr>
        <w:autoSpaceDE w:val="0"/>
        <w:autoSpaceDN w:val="0"/>
        <w:adjustRightInd w:val="0"/>
        <w:spacing w:line="360" w:lineRule="exact"/>
        <w:ind w:left="1680" w:hanging="1680" w:hangingChars="800"/>
        <w:textAlignment w:val="baseline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统一命题科目，以国家考试大纲为准。 </w:t>
      </w:r>
    </w:p>
    <w:p>
      <w:pPr>
        <w:autoSpaceDE w:val="0"/>
        <w:autoSpaceDN w:val="0"/>
        <w:adjustRightInd w:val="0"/>
        <w:spacing w:line="360" w:lineRule="exact"/>
        <w:ind w:left="1680" w:hanging="1680" w:hangingChars="800"/>
        <w:textAlignment w:val="baseline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复试科目：《法理学》，综合基础知识，不指定书目。</w:t>
      </w:r>
    </w:p>
    <w:p>
      <w:pPr>
        <w:autoSpaceDE w:val="0"/>
        <w:autoSpaceDN w:val="0"/>
        <w:adjustRightInd w:val="0"/>
        <w:spacing w:line="360" w:lineRule="exact"/>
        <w:ind w:left="1680" w:hanging="1680" w:hangingChars="800"/>
        <w:textAlignment w:val="baseline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同等学力加试：《经济法学》，张守文，高等教育出版社，2018 年版；马克思主义理论研究和建设工程重点教材《刑法学》（上、下），《刑法学》编写组、高等教育出版社，2019 年版。</w:t>
      </w: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>
      <w:pPr>
        <w:tabs>
          <w:tab w:val="left" w:pos="2130"/>
        </w:tabs>
        <w:ind w:left="1687" w:hanging="1687" w:hangingChars="6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035200社会工作</w:t>
      </w:r>
    </w:p>
    <w:p>
      <w:pPr>
        <w:spacing w:line="320" w:lineRule="exact"/>
        <w:ind w:left="840" w:hanging="840" w:hangingChars="400"/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初试科目：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社会工作导论》，王思斌著，北京大学出版社，2021年第3版；《社会学教程》，王思斌著，北京大学出版社，2021年第5版；《社会学研究方法》，风笑天著，中国人民大学出版社，2018年第5版；《个案工作》，许莉娅著，高等教育出版社，2013年第2版；《小组工作》，刘梦、张和清著，高等教育出版社，2013年第2版；《社区工作》，徐永祥著，高等教育出版社，2004年第2版。</w:t>
      </w:r>
    </w:p>
    <w:p>
      <w:pPr>
        <w:autoSpaceDE w:val="0"/>
        <w:autoSpaceDN w:val="0"/>
        <w:adjustRightInd w:val="0"/>
        <w:spacing w:line="360" w:lineRule="exact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复试科目：《社会工作导论》，王思斌著，北京大学出版社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版。</w:t>
      </w:r>
    </w:p>
    <w:p>
      <w:pPr>
        <w:autoSpaceDE w:val="0"/>
        <w:autoSpaceDN w:val="0"/>
        <w:adjustRightInd w:val="0"/>
        <w:spacing w:line="360" w:lineRule="exact"/>
        <w:ind w:left="1470" w:hanging="1470" w:hangingChars="700"/>
        <w:textAlignment w:val="baseline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同等学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力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加试：《人类行为与社会环境》，库少雄主编，华中科技大学出版社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2014年第2版；《社会政策概论》，关信平著，高等教育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出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版社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2014年第3版。</w:t>
      </w:r>
    </w:p>
    <w:p>
      <w:pPr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</w:rPr>
        <w:t>0451教育硕士</w:t>
      </w:r>
    </w:p>
    <w:p>
      <w:pPr>
        <w:ind w:left="945" w:hanging="945" w:hangingChars="45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初试科目：</w:t>
      </w:r>
    </w:p>
    <w:p>
      <w:pPr>
        <w:ind w:left="1365" w:hanging="1370" w:hangingChars="65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333教育综合</w:t>
      </w:r>
      <w:r>
        <w:rPr>
          <w:rFonts w:hint="eastAsia" w:asciiTheme="minorEastAsia" w:hAnsiTheme="minorEastAsia" w:cstheme="minorEastAsia"/>
          <w:b/>
          <w:bCs/>
          <w:color w:val="auto"/>
          <w:szCs w:val="21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《教育学基础》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全国十二所重点师范大学联合编写，教育科学出版社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2014</w:t>
      </w:r>
    </w:p>
    <w:p>
      <w:pPr>
        <w:ind w:left="1470" w:leftChars="700" w:firstLine="105" w:firstLineChars="5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年12月第3版；《中外教育简史》（上下册），杜宪成、王保星，北京师范大学出版社，2015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8月第1版；《当代教育心理学》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陈琦、刘儒德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北京师范大学出版社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2019年4月第3版。</w:t>
      </w: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 xml:space="preserve">045102 学科教学（思政） </w:t>
      </w:r>
    </w:p>
    <w:p>
      <w:pPr>
        <w:spacing w:line="400" w:lineRule="exact"/>
        <w:ind w:left="1050" w:hanging="1050" w:hangingChars="5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初试科目：《新理念思想政治（品德）教学论》，胡田庚主编，北京大学出版社，2019年12月，第3版。 </w:t>
      </w:r>
    </w:p>
    <w:p>
      <w:pPr>
        <w:rPr>
          <w:rFonts w:hint="eastAsia" w:ascii="宋体" w:hAnsi="宋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复试科目：</w:t>
      </w:r>
      <w:r>
        <w:rPr>
          <w:rFonts w:hint="eastAsia" w:ascii="宋体" w:hAnsi="宋体" w:cs="Times New Roman"/>
          <w:color w:val="auto"/>
          <w:szCs w:val="21"/>
          <w:highlight w:val="none"/>
        </w:rPr>
        <w:t>《思想政治教育学原理》（第二版），本书编写组，高等教育出版社2018 年版。</w:t>
      </w:r>
      <w:r>
        <w:rPr>
          <w:rFonts w:hint="eastAsia"/>
          <w:color w:val="auto"/>
          <w:highlight w:val="none"/>
          <w:lang w:val="en-US" w:eastAsia="zh-CN"/>
        </w:rPr>
        <w:t>同等学力加试：</w:t>
      </w:r>
      <w:r>
        <w:rPr>
          <w:rFonts w:hint="eastAsia" w:ascii="宋体" w:hAnsi="宋体" w:cs="Times New Roman"/>
          <w:color w:val="auto"/>
          <w:szCs w:val="21"/>
          <w:highlight w:val="none"/>
        </w:rPr>
        <w:t>《马克思主义哲学》第二版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cs="Times New Roman"/>
          <w:color w:val="auto"/>
          <w:szCs w:val="21"/>
          <w:highlight w:val="none"/>
        </w:rPr>
        <w:t>（马克思主义理论研究和建设工程重点教材），</w:t>
      </w:r>
      <w:r>
        <w:rPr>
          <w:rFonts w:hint="eastAsia" w:ascii="宋体" w:hAnsi="宋体" w:cs="Times New Roman"/>
          <w:color w:val="auto"/>
          <w:szCs w:val="21"/>
          <w:highlight w:val="none"/>
          <w:lang w:val="en-US" w:eastAsia="zh-CN"/>
        </w:rPr>
        <w:t xml:space="preserve">     </w:t>
      </w:r>
    </w:p>
    <w:p>
      <w:pPr>
        <w:ind w:left="1680" w:leftChars="800" w:firstLine="0" w:firstLineChars="0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Times New Roman"/>
          <w:color w:val="auto"/>
          <w:szCs w:val="21"/>
          <w:highlight w:val="none"/>
        </w:rPr>
        <w:t>本书编写组，高等教育出版社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cs="Times New Roman"/>
          <w:color w:val="auto"/>
          <w:szCs w:val="21"/>
          <w:highlight w:val="none"/>
        </w:rPr>
        <w:t>2020年版；《马克思主义政治经济学概论》第二版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cs="Times New Roman"/>
          <w:color w:val="auto"/>
          <w:szCs w:val="21"/>
          <w:highlight w:val="none"/>
        </w:rPr>
        <w:t>（马克思主义理论研究和建设工程重点教材），本书编写组，高等教育出版社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cs="Times New Roman"/>
          <w:color w:val="auto"/>
          <w:szCs w:val="21"/>
          <w:highlight w:val="none"/>
        </w:rPr>
        <w:t>2021年版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045101教育管理</w:t>
      </w:r>
    </w:p>
    <w:p>
      <w:pPr>
        <w:spacing w:line="400" w:lineRule="exact"/>
        <w:ind w:left="1050" w:hanging="105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初试科目：《教育管理学》陈孝彬、高洪源  北京师范大学出版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社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2008年第3</w:t>
      </w:r>
      <w:r>
        <w:rPr>
          <w:rFonts w:hint="eastAsia"/>
          <w:color w:val="auto"/>
          <w:highlight w:val="none"/>
        </w:rPr>
        <w:t>版。</w:t>
      </w:r>
    </w:p>
    <w:p>
      <w:pPr>
        <w:spacing w:line="400" w:lineRule="exact"/>
        <w:ind w:left="1050" w:hanging="1050" w:hangingChars="500"/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复试科目：《学校管理学》（第五版），萧宗六</w:t>
      </w:r>
      <w:r>
        <w:rPr>
          <w:rFonts w:hint="eastAsia"/>
          <w:color w:val="auto"/>
          <w:highlight w:val="none"/>
          <w:lang w:eastAsia="zh-CN"/>
        </w:rPr>
        <w:t>主编</w:t>
      </w:r>
      <w:r>
        <w:rPr>
          <w:rFonts w:hint="eastAsia"/>
          <w:color w:val="auto"/>
          <w:highlight w:val="none"/>
        </w:rPr>
        <w:t>，人民教育出版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社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2018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eastAsia="zh-CN"/>
        </w:rPr>
        <w:t>。</w:t>
      </w:r>
    </w:p>
    <w:p>
      <w:pPr>
        <w:ind w:left="1470" w:hanging="1470" w:hangingChars="7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同等学力加试：《教育学原理》（马克思主义理论研究和建设工程重点教材）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</w:rPr>
        <w:t>项贤明、冯建军、柳海民，高等教育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出版社，2019年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《管理学—原理与方法》（第七版），周三多、陈传明、刘子馨、贾良定，复旦大学出版社，2018年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。</w:t>
      </w:r>
    </w:p>
    <w:p>
      <w:pPr>
        <w:spacing w:line="320" w:lineRule="exact"/>
        <w:ind w:firstLine="1050" w:firstLineChars="500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045104学科教学（数学）</w:t>
      </w:r>
    </w:p>
    <w:p>
      <w:pPr>
        <w:spacing w:line="400" w:lineRule="exact"/>
        <w:ind w:left="1470" w:hanging="1470" w:hangingChars="7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初试科目：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《高等数学》，同济大学第七版，高等教育出版社，2014年7月；《线性代数》</w:t>
      </w:r>
    </w:p>
    <w:p>
      <w:pPr>
        <w:spacing w:line="400" w:lineRule="exact"/>
        <w:ind w:left="1470" w:leftChars="500" w:hanging="420" w:hangingChars="2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同济大学第6版，高等教育出版社，2014年6月。</w:t>
      </w:r>
    </w:p>
    <w:p>
      <w:pPr>
        <w:spacing w:line="400" w:lineRule="exact"/>
        <w:ind w:left="1470" w:hanging="1470" w:hangingChars="7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复试科目：《数学分析》，华东师大，高等教育出版社，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2017年6月第4版；《数学教</w:t>
      </w:r>
    </w:p>
    <w:p>
      <w:pPr>
        <w:spacing w:line="400" w:lineRule="exact"/>
        <w:ind w:left="1470" w:leftChars="500" w:hanging="420" w:hangingChars="2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育概论》第三版，张奠宙、宋乃庆，高等教育出版社，2016年6月。</w:t>
      </w:r>
    </w:p>
    <w:p>
      <w:pPr>
        <w:spacing w:line="400" w:lineRule="exact"/>
        <w:ind w:left="1470" w:hanging="1470" w:hangingChars="70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同等学力加试：《数学方法论与解题研究》第二版，张雄、李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得虎 高等教育出版社，2013年7月；《高等代数》，张禾瑞，高等教育出版社，2016年12月第5版。</w:t>
      </w:r>
    </w:p>
    <w:p>
      <w:pPr>
        <w:spacing w:line="400" w:lineRule="exact"/>
        <w:ind w:left="1470" w:hanging="1470" w:hangingChars="700"/>
        <w:rPr>
          <w:rFonts w:hint="eastAsia"/>
          <w:color w:val="auto"/>
          <w:highlight w:val="none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045105学科教学（物理）</w:t>
      </w:r>
    </w:p>
    <w:p>
      <w:pPr>
        <w:spacing w:line="400" w:lineRule="exact"/>
        <w:ind w:left="1470" w:hanging="1470" w:hangingChars="70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初试科目：《中学物理教学概论》，阎金铎、郭玉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英，高等教育出版社，2019年第4版。</w:t>
      </w:r>
    </w:p>
    <w:p>
      <w:pPr>
        <w:spacing w:line="400" w:lineRule="exact"/>
        <w:ind w:left="1470" w:hanging="1470" w:hangingChars="70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复试科目：课堂教学能力测试</w:t>
      </w:r>
    </w:p>
    <w:p>
      <w:pPr>
        <w:spacing w:line="400" w:lineRule="exact"/>
        <w:ind w:left="1470" w:hanging="1470" w:hangingChars="7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同等学力加试：《大学物理简明教程》（力学部分），赵近芳， 北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京邮电大学出版社，2016年第3版；《大学物理简明教程》（电磁学部分），赵近芳，北京邮电大学出版社，2016年第3版。</w:t>
      </w:r>
    </w:p>
    <w:p>
      <w:pPr>
        <w:spacing w:line="400" w:lineRule="exact"/>
        <w:ind w:left="1470" w:hanging="1470" w:hangingChars="7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</w:p>
    <w:p>
      <w:pPr>
        <w:spacing w:line="360" w:lineRule="auto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045116心理健康教育：</w:t>
      </w:r>
    </w:p>
    <w:p>
      <w:pPr>
        <w:spacing w:line="400" w:lineRule="exact"/>
        <w:ind w:left="1470" w:hanging="1470" w:hangingChars="7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eastAsia="zh-CN"/>
        </w:rPr>
        <w:t>初试科目：《</w:t>
      </w:r>
      <w:r>
        <w:rPr>
          <w:rFonts w:hint="eastAsia"/>
          <w:color w:val="auto"/>
          <w:highlight w:val="none"/>
          <w:lang w:val="en-US" w:eastAsia="zh-CN"/>
        </w:rPr>
        <w:t>普通心理学</w:t>
      </w:r>
      <w:r>
        <w:rPr>
          <w:rFonts w:hint="eastAsia"/>
          <w:color w:val="auto"/>
          <w:highlight w:val="none"/>
          <w:lang w:eastAsia="zh-CN"/>
        </w:rPr>
        <w:t>》，</w:t>
      </w:r>
      <w:r>
        <w:rPr>
          <w:rFonts w:hint="eastAsia"/>
          <w:color w:val="auto"/>
          <w:highlight w:val="none"/>
          <w:lang w:val="en-US" w:eastAsia="zh-CN"/>
        </w:rPr>
        <w:t>彭聃龄</w:t>
      </w:r>
      <w:r>
        <w:rPr>
          <w:rFonts w:hint="eastAsia"/>
          <w:color w:val="auto"/>
          <w:highlight w:val="none"/>
          <w:lang w:eastAsia="zh-CN"/>
        </w:rPr>
        <w:t>，</w:t>
      </w:r>
      <w:r>
        <w:rPr>
          <w:rFonts w:hint="eastAsia"/>
          <w:color w:val="auto"/>
          <w:highlight w:val="none"/>
          <w:lang w:val="en-US" w:eastAsia="zh-CN"/>
        </w:rPr>
        <w:t>北京师范</w:t>
      </w:r>
      <w:r>
        <w:rPr>
          <w:rFonts w:hint="eastAsia"/>
          <w:color w:val="auto"/>
          <w:highlight w:val="none"/>
          <w:lang w:eastAsia="zh-CN"/>
        </w:rPr>
        <w:t>大学出版社，201</w:t>
      </w:r>
      <w:r>
        <w:rPr>
          <w:rFonts w:hint="eastAsia"/>
          <w:color w:val="auto"/>
          <w:highlight w:val="none"/>
          <w:lang w:val="en-US" w:eastAsia="zh-CN"/>
        </w:rPr>
        <w:t>9</w:t>
      </w:r>
      <w:r>
        <w:rPr>
          <w:rFonts w:hint="eastAsia"/>
          <w:color w:val="auto"/>
          <w:highlight w:val="none"/>
          <w:lang w:eastAsia="zh-CN"/>
        </w:rPr>
        <w:t>年（</w:t>
      </w:r>
      <w:r>
        <w:rPr>
          <w:rFonts w:hint="eastAsia"/>
          <w:color w:val="auto"/>
          <w:highlight w:val="none"/>
          <w:lang w:val="en-US" w:eastAsia="zh-CN"/>
        </w:rPr>
        <w:t>第5版）；</w:t>
      </w:r>
    </w:p>
    <w:p>
      <w:pPr>
        <w:spacing w:line="400" w:lineRule="exact"/>
        <w:ind w:left="1470" w:hanging="1470" w:hangingChars="7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        </w:t>
      </w:r>
      <w:r>
        <w:rPr>
          <w:rFonts w:hint="eastAsia"/>
          <w:color w:val="auto"/>
          <w:highlight w:val="none"/>
          <w:lang w:eastAsia="zh-CN"/>
        </w:rPr>
        <w:t>《心理与教育研究方法》，董奇,北京师范大学出版社，201</w:t>
      </w:r>
      <w:r>
        <w:rPr>
          <w:rFonts w:hint="eastAsia"/>
          <w:color w:val="auto"/>
          <w:highlight w:val="none"/>
          <w:lang w:val="en-US" w:eastAsia="zh-CN"/>
        </w:rPr>
        <w:t>9</w:t>
      </w:r>
      <w:r>
        <w:rPr>
          <w:rFonts w:hint="eastAsia"/>
          <w:color w:val="auto"/>
          <w:highlight w:val="none"/>
          <w:lang w:eastAsia="zh-CN"/>
        </w:rPr>
        <w:t>年版。</w:t>
      </w:r>
    </w:p>
    <w:p>
      <w:pPr>
        <w:spacing w:line="400" w:lineRule="exact"/>
        <w:ind w:left="1470" w:hanging="1470" w:hangingChars="70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复试科目：《心理咨询的理论与实务》， 江光荣， 高等教育出版社2012年（第2版）。</w:t>
      </w:r>
    </w:p>
    <w:p>
      <w:pPr>
        <w:spacing w:line="400" w:lineRule="exact"/>
        <w:ind w:left="1470" w:hanging="1470" w:hangingChars="70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同等学力加试：</w:t>
      </w:r>
      <w:r>
        <w:rPr>
          <w:rFonts w:hint="eastAsia"/>
          <w:color w:val="auto"/>
          <w:highlight w:val="none"/>
          <w:lang w:eastAsia="zh-CN"/>
        </w:rPr>
        <w:t>《西方心理学的历史与体系》， 叶浩生，人民教育出版社2014年版；</w:t>
      </w:r>
    </w:p>
    <w:p>
      <w:pPr>
        <w:spacing w:line="400" w:lineRule="exact"/>
        <w:ind w:left="1470" w:leftChars="700" w:firstLine="0" w:firstLineChars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《现代心理与教育统计学》，张厚粲、徐建平，北京师范大学出版社，2015年第4版（修订版）。</w:t>
      </w:r>
    </w:p>
    <w:p>
      <w:pPr>
        <w:spacing w:line="400" w:lineRule="exact"/>
        <w:ind w:left="1470" w:leftChars="700" w:firstLine="0" w:firstLineChars="0"/>
        <w:rPr>
          <w:rFonts w:hint="eastAsia"/>
          <w:color w:val="auto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0651文物与博物馆学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065101考古学、065102博物馆学、065103文化遗产、065104文物保护</w:t>
      </w:r>
    </w:p>
    <w:p>
      <w:pPr>
        <w:ind w:left="1054" w:hanging="1050" w:hangingChars="5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  <w:t>初试科目：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《中国大百科全书》（文物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val="en-US" w:eastAsia="zh-CN"/>
        </w:rPr>
        <w:t>·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博物馆），中国大百科全书出版社编辑部，中国大百科全书总编辑委员会《文物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val="en-US" w:eastAsia="zh-CN"/>
        </w:rPr>
        <w:t>·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博物馆》编辑委员会编，中国大百科全书出版社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val="en-US" w:eastAsia="zh-CN"/>
        </w:rPr>
        <w:t>，2004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年；《考古学理论》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val="en-US" w:eastAsia="zh-CN"/>
        </w:rPr>
        <w:t>（修订版）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，陈淳编，复旦大学出版社，20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年；《古代中国考古学》，张光直著，生活·读书·新知三联书店，2013年。</w:t>
      </w:r>
    </w:p>
    <w:p>
      <w:pPr>
        <w:ind w:left="1054" w:hanging="1050" w:hangingChars="500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  <w:t>复试科目：《中国大百科全书》（文物·博物馆），中国大百科全书出版社编辑部，中国大百科全书总编辑委员会《文物·博物馆》编辑委员会编，中国大百科全书出版社2004年。</w:t>
      </w:r>
    </w:p>
    <w:p>
      <w:pPr>
        <w:ind w:left="1470" w:hanging="1470" w:hangingChars="700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  <w:t>同等学历加试：《考古学：理论、方法与实践》（第六版），[英]科林·伦福儒、保罗·巴恩著，陈淳译，上海古籍出版社，2015年；《文物保护学》，王蕙贞著，文物出版社，2009年。</w:t>
      </w:r>
    </w:p>
    <w:p>
      <w:pPr>
        <w:spacing w:line="380" w:lineRule="exact"/>
        <w:ind w:right="-630" w:rightChars="-300"/>
        <w:rPr>
          <w:rFonts w:hint="default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30"/>
          <w:szCs w:val="30"/>
          <w:highlight w:val="none"/>
          <w:lang w:val="en-US" w:eastAsia="zh-CN"/>
        </w:rPr>
        <w:t xml:space="preserve">         </w:t>
      </w:r>
    </w:p>
    <w:p>
      <w:pPr>
        <w:spacing w:line="380" w:lineRule="exact"/>
        <w:ind w:right="-630" w:rightChars="-300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  <w:lang w:val="en-US" w:eastAsia="zh-CN"/>
        </w:rPr>
        <w:t>0854 电子信息</w:t>
      </w: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085404 计算机技术</w:t>
      </w:r>
    </w:p>
    <w:p>
      <w:pPr>
        <w:spacing w:line="400" w:lineRule="exact"/>
        <w:ind w:left="1050" w:hanging="1050" w:hangingChars="500"/>
        <w:rPr>
          <w:color w:val="auto"/>
        </w:rPr>
      </w:pPr>
      <w:r>
        <w:rPr>
          <w:rFonts w:ascii="宋体" w:hAnsi="宋体"/>
          <w:color w:val="auto"/>
          <w:szCs w:val="21"/>
        </w:rPr>
        <w:t>初试科目</w:t>
      </w:r>
      <w:r>
        <w:rPr>
          <w:rFonts w:hint="eastAsia" w:ascii="宋体" w:hAnsi="宋体"/>
          <w:color w:val="auto"/>
          <w:szCs w:val="21"/>
        </w:rPr>
        <w:t>：</w:t>
      </w:r>
      <w:r>
        <w:rPr>
          <w:rFonts w:hint="eastAsia"/>
          <w:color w:val="auto"/>
        </w:rPr>
        <w:t>《数据结构（第二版）》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严蔚敏、吴伟民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清华大学出版社</w:t>
      </w:r>
      <w:r>
        <w:rPr>
          <w:rFonts w:hint="eastAsia"/>
          <w:color w:val="auto"/>
          <w:lang w:eastAsia="zh-CN"/>
        </w:rPr>
        <w:t>，</w:t>
      </w:r>
      <w:r>
        <w:rPr>
          <w:color w:val="auto"/>
        </w:rPr>
        <w:t>2015</w:t>
      </w:r>
      <w:r>
        <w:rPr>
          <w:rFonts w:hint="eastAsia"/>
          <w:color w:val="auto"/>
        </w:rPr>
        <w:t>年</w:t>
      </w:r>
      <w:r>
        <w:rPr>
          <w:color w:val="auto"/>
        </w:rPr>
        <w:t>2</w:t>
      </w:r>
      <w:r>
        <w:rPr>
          <w:rFonts w:hint="eastAsia"/>
          <w:color w:val="auto"/>
        </w:rPr>
        <w:t>月。</w:t>
      </w:r>
    </w:p>
    <w:p>
      <w:pPr>
        <w:spacing w:line="400" w:lineRule="exact"/>
        <w:ind w:left="1050" w:hanging="1050" w:hangingChars="500"/>
        <w:rPr>
          <w:color w:val="auto"/>
        </w:rPr>
      </w:pPr>
      <w:r>
        <w:rPr>
          <w:rFonts w:hint="eastAsia"/>
          <w:color w:val="auto"/>
        </w:rPr>
        <w:t>复试科目：《</w:t>
      </w:r>
      <w:r>
        <w:rPr>
          <w:color w:val="auto"/>
        </w:rPr>
        <w:t>C语言</w:t>
      </w:r>
      <w:r>
        <w:rPr>
          <w:rFonts w:hint="eastAsia"/>
          <w:color w:val="auto"/>
        </w:rPr>
        <w:t>程序设计（第2版）》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马秀丽、李筠、刘志妩等编著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清华大学出版社</w:t>
      </w:r>
      <w:r>
        <w:rPr>
          <w:rFonts w:hint="eastAsia"/>
          <w:color w:val="auto"/>
          <w:lang w:eastAsia="zh-CN"/>
        </w:rPr>
        <w:t>，</w:t>
      </w:r>
      <w:r>
        <w:rPr>
          <w:color w:val="auto"/>
        </w:rPr>
        <w:t>20</w:t>
      </w:r>
      <w:r>
        <w:rPr>
          <w:rFonts w:hint="eastAsia"/>
          <w:color w:val="auto"/>
        </w:rPr>
        <w:t>20年</w:t>
      </w:r>
      <w:r>
        <w:rPr>
          <w:color w:val="auto"/>
        </w:rPr>
        <w:t>9</w:t>
      </w:r>
      <w:r>
        <w:rPr>
          <w:rFonts w:hint="eastAsia"/>
          <w:color w:val="auto"/>
        </w:rPr>
        <w:t>月； 《软件工程导论（第</w:t>
      </w:r>
      <w:r>
        <w:rPr>
          <w:color w:val="auto"/>
        </w:rPr>
        <w:t>6</w:t>
      </w:r>
      <w:r>
        <w:rPr>
          <w:rFonts w:hint="eastAsia"/>
          <w:color w:val="auto"/>
        </w:rPr>
        <w:t>版）》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张海藩、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牟永敏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清华大学出版社</w:t>
      </w:r>
      <w:r>
        <w:rPr>
          <w:rFonts w:hint="eastAsia"/>
          <w:color w:val="auto"/>
          <w:lang w:eastAsia="zh-CN"/>
        </w:rPr>
        <w:t>，</w:t>
      </w:r>
      <w:r>
        <w:rPr>
          <w:color w:val="auto"/>
        </w:rPr>
        <w:t>2018</w:t>
      </w:r>
      <w:r>
        <w:rPr>
          <w:rFonts w:hint="eastAsia"/>
          <w:color w:val="auto"/>
        </w:rPr>
        <w:t>年</w:t>
      </w:r>
      <w:r>
        <w:rPr>
          <w:color w:val="auto"/>
        </w:rPr>
        <w:t>1</w:t>
      </w:r>
      <w:r>
        <w:rPr>
          <w:rFonts w:hint="eastAsia"/>
          <w:color w:val="auto"/>
        </w:rPr>
        <w:t>月。</w:t>
      </w:r>
    </w:p>
    <w:p>
      <w:pPr>
        <w:spacing w:line="320" w:lineRule="exact"/>
        <w:ind w:left="1365" w:hanging="1365" w:hangingChars="650"/>
        <w:jc w:val="left"/>
        <w:rPr>
          <w:rFonts w:hint="eastAsia" w:ascii="楷体" w:hAnsi="楷体" w:eastAsia="楷体" w:cs="楷体"/>
          <w:color w:val="auto"/>
          <w:szCs w:val="21"/>
          <w:lang w:bidi="ar"/>
        </w:rPr>
      </w:pPr>
      <w:r>
        <w:rPr>
          <w:rFonts w:hint="eastAsia" w:ascii="宋体" w:hAnsi="宋体"/>
          <w:color w:val="auto"/>
          <w:szCs w:val="21"/>
        </w:rPr>
        <w:t>同等学力加试：</w:t>
      </w:r>
      <w:r>
        <w:rPr>
          <w:rFonts w:hint="eastAsia"/>
          <w:color w:val="auto"/>
        </w:rPr>
        <w:t>《计算机组成原理（微课版）（第一版）》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谭志虎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邮电出版社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2021年3月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</w:rPr>
        <w:t>《数据库系统原理及应用教程（第5版）》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苗雪兰、刘瑞新等编著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机械工业出版社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2020年4月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spacing w:line="400" w:lineRule="exact"/>
        <w:ind w:left="1470" w:leftChars="700" w:firstLine="0" w:firstLineChars="0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spacing w:line="380" w:lineRule="exact"/>
        <w:ind w:right="-630" w:rightChars="-300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  <w:lang w:val="en-US" w:eastAsia="zh-CN"/>
        </w:rPr>
        <w:t>1252公共管理</w:t>
      </w: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125200公共管理：</w:t>
      </w:r>
    </w:p>
    <w:p>
      <w:pPr>
        <w:ind w:left="1470" w:hanging="1470" w:hangingChars="700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  <w:t>初试科目：《管理类联考综合能力》为全国统一命题科目，由教育部考试中心命题及公布大纲。</w:t>
      </w:r>
    </w:p>
    <w:p>
      <w:pPr>
        <w:ind w:left="1470" w:hanging="1470" w:hangingChars="700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  <w:t>复试科目：《公共管理学（第三版）》，黎民、倪星，高等教育出版社，2020.05；《公共</w:t>
      </w:r>
    </w:p>
    <w:p>
      <w:pPr>
        <w:ind w:left="1470" w:leftChars="500" w:hanging="420" w:hangingChars="200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  <w:t>政策导论（第五版）》，谢明，中国人民大学出版社，2020.07。</w:t>
      </w:r>
    </w:p>
    <w:p>
      <w:pPr>
        <w:ind w:left="1470" w:hanging="1470" w:hangingChars="700"/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  <w:t>跨专业或同等学力加试：《政治学概论(第二版）》，《政治学概论》编写组，高等教育出</w:t>
      </w:r>
    </w:p>
    <w:p>
      <w:pPr>
        <w:ind w:left="1470" w:leftChars="700" w:firstLine="0" w:firstLineChars="0"/>
        <w:rPr>
          <w:rFonts w:hint="default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  <w:t>版社，2020.09；《当代中国政府与政治（第三版）》，谢庆奎，高等教育出版社，2016.05。</w:t>
      </w:r>
    </w:p>
    <w:p>
      <w:pPr>
        <w:spacing w:line="320" w:lineRule="exact"/>
        <w:ind w:left="1506" w:hanging="1506" w:hangingChars="500"/>
        <w:jc w:val="left"/>
        <w:rPr>
          <w:rFonts w:asciiTheme="minorEastAsia" w:hAnsiTheme="minorEastAsia" w:cstheme="minorEastAsia"/>
          <w:b/>
          <w:color w:val="auto"/>
          <w:sz w:val="30"/>
          <w:szCs w:val="30"/>
        </w:rPr>
      </w:pPr>
    </w:p>
    <w:p>
      <w:pPr>
        <w:spacing w:line="320" w:lineRule="exact"/>
        <w:ind w:left="1050" w:hanging="1506" w:hangingChars="500"/>
        <w:jc w:val="left"/>
        <w:rPr>
          <w:rFonts w:hint="eastAsia" w:asciiTheme="minorEastAsia" w:hAnsiTheme="minorEastAsia" w:eastAsiaTheme="minorEastAsia" w:cstheme="minorEastAsia"/>
          <w:b/>
          <w:color w:val="auto"/>
          <w:sz w:val="15"/>
          <w:szCs w:val="15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highlight w:val="none"/>
        </w:rPr>
        <w:t>1351艺术硕士</w:t>
      </w: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135107美术</w:t>
      </w:r>
    </w:p>
    <w:p>
      <w:pPr>
        <w:spacing w:line="400" w:lineRule="exact"/>
        <w:ind w:left="2102" w:leftChars="0" w:hanging="2102" w:hangingChars="1001"/>
        <w:jc w:val="left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初试科目：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《中国美术史及作品鉴赏》，教育部体育卫生与艺术教育司组编，《中国美术史</w:t>
      </w:r>
    </w:p>
    <w:p>
      <w:pPr>
        <w:spacing w:line="400" w:lineRule="exact"/>
        <w:ind w:left="2098" w:leftChars="498" w:hanging="1052" w:hangingChars="501"/>
        <w:jc w:val="left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及作品鉴赏》教材编写组，高等教育出版社，2007年12月第二版；《外国美术</w:t>
      </w:r>
    </w:p>
    <w:p>
      <w:pPr>
        <w:spacing w:line="400" w:lineRule="exact"/>
        <w:ind w:left="2098" w:leftChars="498" w:hanging="1052" w:hangingChars="501"/>
        <w:jc w:val="left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史及作品鉴赏》，教育部体育卫生与艺术教育司组编，《外国美术史及作品鉴</w:t>
      </w:r>
    </w:p>
    <w:p>
      <w:pPr>
        <w:spacing w:line="400" w:lineRule="exact"/>
        <w:ind w:left="2098" w:leftChars="498" w:hanging="1052" w:hangingChars="501"/>
        <w:jc w:val="left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赏》教材编写组，高等教育出版社，2007年12月第二版。</w:t>
      </w:r>
    </w:p>
    <w:p>
      <w:pPr>
        <w:spacing w:line="400" w:lineRule="exact"/>
        <w:ind w:left="1465" w:leftChars="0" w:hanging="1465" w:hangingChars="698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复试科目：写生</w:t>
      </w:r>
    </w:p>
    <w:p>
      <w:pPr>
        <w:spacing w:line="400" w:lineRule="exact"/>
        <w:ind w:left="1465" w:leftChars="0" w:hanging="1465" w:hangingChars="698"/>
        <w:jc w:val="left"/>
        <w:rPr>
          <w:rFonts w:hint="eastAsia"/>
          <w:color w:val="FF0000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同等学历加试：写生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lNmJmOThmZTE1YjQ1OWE3NzQ1YTMwNzdiY2I2MzQifQ=="/>
  </w:docVars>
  <w:rsids>
    <w:rsidRoot w:val="00EE0DD9"/>
    <w:rsid w:val="00077CE0"/>
    <w:rsid w:val="00095C27"/>
    <w:rsid w:val="00097D40"/>
    <w:rsid w:val="000C3991"/>
    <w:rsid w:val="001969D4"/>
    <w:rsid w:val="00255683"/>
    <w:rsid w:val="0026499C"/>
    <w:rsid w:val="0027179D"/>
    <w:rsid w:val="002722BD"/>
    <w:rsid w:val="0027427A"/>
    <w:rsid w:val="00281E61"/>
    <w:rsid w:val="002D0C46"/>
    <w:rsid w:val="003223C0"/>
    <w:rsid w:val="00341423"/>
    <w:rsid w:val="0034568A"/>
    <w:rsid w:val="00387EF0"/>
    <w:rsid w:val="004067CC"/>
    <w:rsid w:val="00411F67"/>
    <w:rsid w:val="00415284"/>
    <w:rsid w:val="0049152C"/>
    <w:rsid w:val="00495B8F"/>
    <w:rsid w:val="004F1A2E"/>
    <w:rsid w:val="00513189"/>
    <w:rsid w:val="00525881"/>
    <w:rsid w:val="0052733C"/>
    <w:rsid w:val="005B2673"/>
    <w:rsid w:val="005C72CF"/>
    <w:rsid w:val="005D7753"/>
    <w:rsid w:val="00602EA2"/>
    <w:rsid w:val="00613C7F"/>
    <w:rsid w:val="00634A74"/>
    <w:rsid w:val="0064715A"/>
    <w:rsid w:val="00653B28"/>
    <w:rsid w:val="00655385"/>
    <w:rsid w:val="006862C9"/>
    <w:rsid w:val="006A0C60"/>
    <w:rsid w:val="006F73B6"/>
    <w:rsid w:val="00715EF2"/>
    <w:rsid w:val="007317C0"/>
    <w:rsid w:val="00741A42"/>
    <w:rsid w:val="00746687"/>
    <w:rsid w:val="007A62C1"/>
    <w:rsid w:val="007B02D5"/>
    <w:rsid w:val="007E595F"/>
    <w:rsid w:val="007E6E8B"/>
    <w:rsid w:val="00813CE4"/>
    <w:rsid w:val="008203F6"/>
    <w:rsid w:val="008217DC"/>
    <w:rsid w:val="00873507"/>
    <w:rsid w:val="008761DC"/>
    <w:rsid w:val="00886A7B"/>
    <w:rsid w:val="008F72AC"/>
    <w:rsid w:val="009156A1"/>
    <w:rsid w:val="00926CBF"/>
    <w:rsid w:val="009433BA"/>
    <w:rsid w:val="00955121"/>
    <w:rsid w:val="00967673"/>
    <w:rsid w:val="009751C4"/>
    <w:rsid w:val="009A034B"/>
    <w:rsid w:val="00A96C97"/>
    <w:rsid w:val="00B04FC9"/>
    <w:rsid w:val="00B21445"/>
    <w:rsid w:val="00B566AA"/>
    <w:rsid w:val="00BB7FED"/>
    <w:rsid w:val="00BD34F7"/>
    <w:rsid w:val="00C33F0C"/>
    <w:rsid w:val="00C679BF"/>
    <w:rsid w:val="00C72824"/>
    <w:rsid w:val="00D40C6E"/>
    <w:rsid w:val="00DB44EA"/>
    <w:rsid w:val="00E06507"/>
    <w:rsid w:val="00E206D8"/>
    <w:rsid w:val="00E27C99"/>
    <w:rsid w:val="00EB02D4"/>
    <w:rsid w:val="00EB257A"/>
    <w:rsid w:val="00EB76CE"/>
    <w:rsid w:val="00EE0DD9"/>
    <w:rsid w:val="00F5036B"/>
    <w:rsid w:val="00F55211"/>
    <w:rsid w:val="00F57503"/>
    <w:rsid w:val="00F71310"/>
    <w:rsid w:val="00FB0535"/>
    <w:rsid w:val="00FD412E"/>
    <w:rsid w:val="013532FC"/>
    <w:rsid w:val="01530995"/>
    <w:rsid w:val="019A34BB"/>
    <w:rsid w:val="019C49CC"/>
    <w:rsid w:val="01C70DDE"/>
    <w:rsid w:val="02946BA9"/>
    <w:rsid w:val="02CB064D"/>
    <w:rsid w:val="032438B0"/>
    <w:rsid w:val="03260517"/>
    <w:rsid w:val="045614CE"/>
    <w:rsid w:val="04D52D03"/>
    <w:rsid w:val="05A968EA"/>
    <w:rsid w:val="06CA6511"/>
    <w:rsid w:val="06D33F7C"/>
    <w:rsid w:val="06FD7FBE"/>
    <w:rsid w:val="077E165B"/>
    <w:rsid w:val="0791560D"/>
    <w:rsid w:val="079D1FE8"/>
    <w:rsid w:val="08104FD3"/>
    <w:rsid w:val="082F4D8D"/>
    <w:rsid w:val="084F42BE"/>
    <w:rsid w:val="08901A84"/>
    <w:rsid w:val="09C10B22"/>
    <w:rsid w:val="0A110938"/>
    <w:rsid w:val="0A401747"/>
    <w:rsid w:val="0A4E27F8"/>
    <w:rsid w:val="0BC554B4"/>
    <w:rsid w:val="0C101679"/>
    <w:rsid w:val="0C372D0C"/>
    <w:rsid w:val="0D5A48B8"/>
    <w:rsid w:val="0DA74764"/>
    <w:rsid w:val="0DC46E91"/>
    <w:rsid w:val="0E0B4747"/>
    <w:rsid w:val="0E163E5A"/>
    <w:rsid w:val="0E857A71"/>
    <w:rsid w:val="0E8D1A53"/>
    <w:rsid w:val="0ECB6B26"/>
    <w:rsid w:val="103016E1"/>
    <w:rsid w:val="105D13F1"/>
    <w:rsid w:val="10830913"/>
    <w:rsid w:val="111C347E"/>
    <w:rsid w:val="111F618B"/>
    <w:rsid w:val="114C4431"/>
    <w:rsid w:val="11AA4A75"/>
    <w:rsid w:val="11E0122A"/>
    <w:rsid w:val="12453BE4"/>
    <w:rsid w:val="12A425F0"/>
    <w:rsid w:val="12A723D3"/>
    <w:rsid w:val="14C80797"/>
    <w:rsid w:val="159A4AF8"/>
    <w:rsid w:val="15E7784A"/>
    <w:rsid w:val="162A6595"/>
    <w:rsid w:val="167642B2"/>
    <w:rsid w:val="169E5030"/>
    <w:rsid w:val="16E76F37"/>
    <w:rsid w:val="170E1F4A"/>
    <w:rsid w:val="17622458"/>
    <w:rsid w:val="17D17E5F"/>
    <w:rsid w:val="18210934"/>
    <w:rsid w:val="18B6758A"/>
    <w:rsid w:val="19004F90"/>
    <w:rsid w:val="19153542"/>
    <w:rsid w:val="1B546FA5"/>
    <w:rsid w:val="1B5E1146"/>
    <w:rsid w:val="1B6023F5"/>
    <w:rsid w:val="1C2A1446"/>
    <w:rsid w:val="1D0B10EE"/>
    <w:rsid w:val="1DD259CE"/>
    <w:rsid w:val="1E3F177C"/>
    <w:rsid w:val="1F5B3045"/>
    <w:rsid w:val="1FFA4A26"/>
    <w:rsid w:val="2023194E"/>
    <w:rsid w:val="20613F02"/>
    <w:rsid w:val="20B97D57"/>
    <w:rsid w:val="20DF66DC"/>
    <w:rsid w:val="215F7A5E"/>
    <w:rsid w:val="21696B44"/>
    <w:rsid w:val="228355A1"/>
    <w:rsid w:val="22A46EF6"/>
    <w:rsid w:val="2462784F"/>
    <w:rsid w:val="246C3F3F"/>
    <w:rsid w:val="24AB4CB6"/>
    <w:rsid w:val="24D301BC"/>
    <w:rsid w:val="2596767B"/>
    <w:rsid w:val="262812D7"/>
    <w:rsid w:val="27AB7D51"/>
    <w:rsid w:val="28C707C0"/>
    <w:rsid w:val="296A4BCC"/>
    <w:rsid w:val="297B66E5"/>
    <w:rsid w:val="29C255C0"/>
    <w:rsid w:val="2A4E70A4"/>
    <w:rsid w:val="2A845C6D"/>
    <w:rsid w:val="2AAF2025"/>
    <w:rsid w:val="2AFF1CE9"/>
    <w:rsid w:val="2BC3773B"/>
    <w:rsid w:val="2BFA7FD4"/>
    <w:rsid w:val="2CBE7F82"/>
    <w:rsid w:val="2CED115E"/>
    <w:rsid w:val="2D372CFE"/>
    <w:rsid w:val="2ED369E0"/>
    <w:rsid w:val="2F074FF5"/>
    <w:rsid w:val="2FA3580F"/>
    <w:rsid w:val="2FE64780"/>
    <w:rsid w:val="2FF75A01"/>
    <w:rsid w:val="300A41B7"/>
    <w:rsid w:val="301D17B3"/>
    <w:rsid w:val="301E53D6"/>
    <w:rsid w:val="304F6566"/>
    <w:rsid w:val="30753DB8"/>
    <w:rsid w:val="30BC692D"/>
    <w:rsid w:val="30EE06BD"/>
    <w:rsid w:val="31E47E97"/>
    <w:rsid w:val="32BD57A7"/>
    <w:rsid w:val="33554B46"/>
    <w:rsid w:val="335C1B9D"/>
    <w:rsid w:val="33F63FA1"/>
    <w:rsid w:val="3457643D"/>
    <w:rsid w:val="34B03D71"/>
    <w:rsid w:val="35124664"/>
    <w:rsid w:val="35C24D8D"/>
    <w:rsid w:val="35F05388"/>
    <w:rsid w:val="3615300A"/>
    <w:rsid w:val="3615704B"/>
    <w:rsid w:val="369A4C55"/>
    <w:rsid w:val="36B32205"/>
    <w:rsid w:val="371655BE"/>
    <w:rsid w:val="373C79BE"/>
    <w:rsid w:val="37423EEA"/>
    <w:rsid w:val="374512BF"/>
    <w:rsid w:val="3780422B"/>
    <w:rsid w:val="378421C5"/>
    <w:rsid w:val="380C3FD3"/>
    <w:rsid w:val="38412B38"/>
    <w:rsid w:val="38E53439"/>
    <w:rsid w:val="3A1D37C7"/>
    <w:rsid w:val="3A852C02"/>
    <w:rsid w:val="3AB17083"/>
    <w:rsid w:val="3AF713CD"/>
    <w:rsid w:val="3B040166"/>
    <w:rsid w:val="3B06162D"/>
    <w:rsid w:val="3B0D2DAB"/>
    <w:rsid w:val="3B4947F8"/>
    <w:rsid w:val="3B985B93"/>
    <w:rsid w:val="3C270668"/>
    <w:rsid w:val="3C397F56"/>
    <w:rsid w:val="3C7F6A8E"/>
    <w:rsid w:val="3D472A64"/>
    <w:rsid w:val="3E29095A"/>
    <w:rsid w:val="3E906B6A"/>
    <w:rsid w:val="3F0E6E7F"/>
    <w:rsid w:val="3F217BC4"/>
    <w:rsid w:val="3F4C2FC6"/>
    <w:rsid w:val="3FA506C0"/>
    <w:rsid w:val="40E9457F"/>
    <w:rsid w:val="411E088F"/>
    <w:rsid w:val="417D03D9"/>
    <w:rsid w:val="41813EF4"/>
    <w:rsid w:val="419F048F"/>
    <w:rsid w:val="432B1512"/>
    <w:rsid w:val="435D1343"/>
    <w:rsid w:val="440677B8"/>
    <w:rsid w:val="44390E40"/>
    <w:rsid w:val="44DA39BF"/>
    <w:rsid w:val="45033052"/>
    <w:rsid w:val="45D35066"/>
    <w:rsid w:val="467C28B2"/>
    <w:rsid w:val="46A51726"/>
    <w:rsid w:val="46DA59CA"/>
    <w:rsid w:val="48AF5294"/>
    <w:rsid w:val="48D75750"/>
    <w:rsid w:val="49390B67"/>
    <w:rsid w:val="494157CC"/>
    <w:rsid w:val="49B17DE0"/>
    <w:rsid w:val="4A9D3B93"/>
    <w:rsid w:val="4ABF1FE9"/>
    <w:rsid w:val="4B6F1108"/>
    <w:rsid w:val="4C447254"/>
    <w:rsid w:val="4DCB23E5"/>
    <w:rsid w:val="4DFB7985"/>
    <w:rsid w:val="4E045E48"/>
    <w:rsid w:val="4F60339F"/>
    <w:rsid w:val="4F707388"/>
    <w:rsid w:val="50C37239"/>
    <w:rsid w:val="511710C4"/>
    <w:rsid w:val="524D723B"/>
    <w:rsid w:val="52F62EAA"/>
    <w:rsid w:val="534B50A3"/>
    <w:rsid w:val="5366537F"/>
    <w:rsid w:val="54471FE8"/>
    <w:rsid w:val="54606436"/>
    <w:rsid w:val="55A85FA4"/>
    <w:rsid w:val="560E6DAE"/>
    <w:rsid w:val="565C04A3"/>
    <w:rsid w:val="57070879"/>
    <w:rsid w:val="582576D6"/>
    <w:rsid w:val="589F7B20"/>
    <w:rsid w:val="59576902"/>
    <w:rsid w:val="5989439E"/>
    <w:rsid w:val="59C847BB"/>
    <w:rsid w:val="5A885B06"/>
    <w:rsid w:val="5AA714CE"/>
    <w:rsid w:val="5B2B61F4"/>
    <w:rsid w:val="5B3D1784"/>
    <w:rsid w:val="5C66041E"/>
    <w:rsid w:val="5C892C5E"/>
    <w:rsid w:val="5C9321C4"/>
    <w:rsid w:val="5DFA29CE"/>
    <w:rsid w:val="5F282550"/>
    <w:rsid w:val="60253929"/>
    <w:rsid w:val="607322E1"/>
    <w:rsid w:val="613B29E5"/>
    <w:rsid w:val="614C172E"/>
    <w:rsid w:val="61956064"/>
    <w:rsid w:val="61B14626"/>
    <w:rsid w:val="61B57C9B"/>
    <w:rsid w:val="61FF38BC"/>
    <w:rsid w:val="628253F2"/>
    <w:rsid w:val="64C46899"/>
    <w:rsid w:val="652C59D8"/>
    <w:rsid w:val="65521348"/>
    <w:rsid w:val="65E552D5"/>
    <w:rsid w:val="66376E7A"/>
    <w:rsid w:val="67964545"/>
    <w:rsid w:val="67AB583D"/>
    <w:rsid w:val="67BC3FE0"/>
    <w:rsid w:val="67BE610E"/>
    <w:rsid w:val="67E563DF"/>
    <w:rsid w:val="6A2A0B98"/>
    <w:rsid w:val="6A756B38"/>
    <w:rsid w:val="6B6245BE"/>
    <w:rsid w:val="6BDA0ED6"/>
    <w:rsid w:val="6BFE4994"/>
    <w:rsid w:val="6C006EBB"/>
    <w:rsid w:val="6C152B59"/>
    <w:rsid w:val="6CA20815"/>
    <w:rsid w:val="6D172C6D"/>
    <w:rsid w:val="6D9A4211"/>
    <w:rsid w:val="6DAA0954"/>
    <w:rsid w:val="6E13634C"/>
    <w:rsid w:val="6F5004C9"/>
    <w:rsid w:val="6FBB76D0"/>
    <w:rsid w:val="6FCE1AB9"/>
    <w:rsid w:val="6FD1311A"/>
    <w:rsid w:val="6FE260B3"/>
    <w:rsid w:val="70777411"/>
    <w:rsid w:val="70E96242"/>
    <w:rsid w:val="70EA7DC7"/>
    <w:rsid w:val="713E27EF"/>
    <w:rsid w:val="7195130D"/>
    <w:rsid w:val="71B721B5"/>
    <w:rsid w:val="72CD064E"/>
    <w:rsid w:val="73873848"/>
    <w:rsid w:val="73E556FF"/>
    <w:rsid w:val="742D10E4"/>
    <w:rsid w:val="74A57798"/>
    <w:rsid w:val="758B7A54"/>
    <w:rsid w:val="75F659A2"/>
    <w:rsid w:val="761035A8"/>
    <w:rsid w:val="76860393"/>
    <w:rsid w:val="772C5B11"/>
    <w:rsid w:val="77337709"/>
    <w:rsid w:val="776D6B17"/>
    <w:rsid w:val="777A34E8"/>
    <w:rsid w:val="79293BBB"/>
    <w:rsid w:val="7A73351A"/>
    <w:rsid w:val="7A7714E4"/>
    <w:rsid w:val="7A8E6BA0"/>
    <w:rsid w:val="7ADA6E9A"/>
    <w:rsid w:val="7AE404BF"/>
    <w:rsid w:val="7B006B9D"/>
    <w:rsid w:val="7B3B002C"/>
    <w:rsid w:val="7B3B74E3"/>
    <w:rsid w:val="7BAC4ED5"/>
    <w:rsid w:val="7C59280E"/>
    <w:rsid w:val="7CDF45AB"/>
    <w:rsid w:val="7E9F58E0"/>
    <w:rsid w:val="7EB504AE"/>
    <w:rsid w:val="7F765FCE"/>
    <w:rsid w:val="7FAD14FD"/>
    <w:rsid w:val="7FD05AEF"/>
    <w:rsid w:val="7FE1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0"/>
    </w:rPr>
  </w:style>
  <w:style w:type="table" w:styleId="5">
    <w:name w:val="Table Grid"/>
    <w:basedOn w:val="4"/>
    <w:qFormat/>
    <w:uiPriority w:val="39"/>
    <w:rPr>
      <w:rFonts w:eastAsia="宋体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link w:val="2"/>
    <w:qFormat/>
    <w:uiPriority w:val="99"/>
    <w:rPr>
      <w:sz w:val="18"/>
    </w:rPr>
  </w:style>
  <w:style w:type="character" w:customStyle="1" w:styleId="9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脚 Char1"/>
    <w:basedOn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4336</Words>
  <Characters>4923</Characters>
  <Lines>66</Lines>
  <Paragraphs>18</Paragraphs>
  <TotalTime>11</TotalTime>
  <ScaleCrop>false</ScaleCrop>
  <LinksUpToDate>false</LinksUpToDate>
  <CharactersWithSpaces>4973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2019-07-10T10:24:00Z</dcterms:created>
  <dc:creator>admin</dc:creator>
  <cp:lastModifiedBy>谭俊蕾</cp:lastModifiedBy>
  <cp:lastPrinted>2021-06-28T14:44:00Z</cp:lastPrinted>
  <dcterms:modified xsi:type="dcterms:W3CDTF">2022-09-13T09:57:25Z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D4E62A46C34C49F68B6E3D5D53E3CAFD</vt:lpwstr>
  </property>
</Properties>
</file>